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EF69" w14:textId="77777777" w:rsidR="00D455BD" w:rsidRDefault="00D455BD">
      <w:pPr>
        <w:widowControl w:val="0"/>
        <w:pBdr>
          <w:top w:val="double" w:sz="6" w:space="1" w:color="auto"/>
        </w:pBdr>
        <w:spacing w:line="223" w:lineRule="auto"/>
        <w:jc w:val="both"/>
        <w:rPr>
          <w:rFonts w:ascii="Copperplate Gothic Bold" w:hAnsi="Copperplate Gothic Bold"/>
          <w:u w:val="double"/>
        </w:rPr>
      </w:pPr>
    </w:p>
    <w:p w14:paraId="1E3168C3" w14:textId="77777777" w:rsidR="00D455BD" w:rsidRPr="002C62D7" w:rsidRDefault="00D455BD">
      <w:pPr>
        <w:widowControl w:val="0"/>
        <w:spacing w:line="223" w:lineRule="auto"/>
        <w:jc w:val="both"/>
        <w:rPr>
          <w:rFonts w:ascii="Arial" w:hAnsi="Arial" w:cs="Arial"/>
        </w:rPr>
      </w:pPr>
    </w:p>
    <w:p w14:paraId="688CBD9B" w14:textId="77777777" w:rsidR="00D455BD" w:rsidRPr="002C62D7" w:rsidRDefault="00D455BD" w:rsidP="00060B36">
      <w:pPr>
        <w:widowControl w:val="0"/>
        <w:spacing w:line="223" w:lineRule="auto"/>
        <w:jc w:val="both"/>
        <w:rPr>
          <w:rFonts w:ascii="Arial" w:hAnsi="Arial" w:cs="Arial"/>
        </w:rPr>
      </w:pPr>
      <w:r w:rsidRPr="002C62D7">
        <w:rPr>
          <w:rFonts w:ascii="Arial" w:hAnsi="Arial" w:cs="Arial"/>
        </w:rPr>
        <w:t>THIS ENDORSEMENT CHANGES THE POLICY.  PLEASE READ IT CAREFULLY.</w:t>
      </w:r>
    </w:p>
    <w:p w14:paraId="7A52C90F" w14:textId="77777777" w:rsidR="00D455BD" w:rsidRDefault="00D455BD">
      <w:pPr>
        <w:widowControl w:val="0"/>
        <w:spacing w:line="192" w:lineRule="auto"/>
        <w:jc w:val="both"/>
        <w:rPr>
          <w:rFonts w:ascii="Copperplate Gothic Bold" w:hAnsi="Copperplate Gothic Bold"/>
          <w:sz w:val="32"/>
        </w:rPr>
      </w:pPr>
    </w:p>
    <w:p w14:paraId="54F837EA" w14:textId="77777777" w:rsidR="00D455BD" w:rsidRDefault="00D455BD" w:rsidP="00060B36">
      <w:pPr>
        <w:widowControl w:val="0"/>
        <w:tabs>
          <w:tab w:val="left" w:pos="-1440"/>
        </w:tabs>
        <w:spacing w:line="192" w:lineRule="auto"/>
        <w:ind w:left="720" w:hanging="720"/>
        <w:rPr>
          <w:rFonts w:ascii="Arial" w:hAnsi="Arial"/>
          <w:sz w:val="32"/>
        </w:rPr>
      </w:pPr>
      <w:r>
        <w:rPr>
          <w:rFonts w:ascii="Wingdings" w:hAnsi="Wingdings"/>
          <w:sz w:val="32"/>
        </w:rPr>
        <w:t></w:t>
      </w:r>
      <w:r w:rsidR="00060B36">
        <w:rPr>
          <w:rFonts w:ascii="Wingdings" w:hAnsi="Wingdings"/>
          <w:sz w:val="32"/>
        </w:rPr>
        <w:tab/>
      </w:r>
      <w:r>
        <w:rPr>
          <w:rFonts w:ascii="Arial" w:hAnsi="Arial"/>
          <w:b/>
          <w:sz w:val="32"/>
        </w:rPr>
        <w:t>Ice Damming Exclusion</w:t>
      </w:r>
    </w:p>
    <w:p w14:paraId="5185E266" w14:textId="77777777" w:rsidR="00D455BD" w:rsidRDefault="00D455BD">
      <w:pPr>
        <w:widowControl w:val="0"/>
        <w:spacing w:line="192" w:lineRule="auto"/>
        <w:jc w:val="both"/>
        <w:rPr>
          <w:rFonts w:ascii="Arial" w:hAnsi="Arial"/>
          <w:sz w:val="32"/>
        </w:rPr>
      </w:pPr>
    </w:p>
    <w:p w14:paraId="184B4D75" w14:textId="77777777" w:rsidR="00D455BD" w:rsidRDefault="00D455BD" w:rsidP="002C62D7">
      <w:pPr>
        <w:widowControl w:val="0"/>
        <w:spacing w:line="192" w:lineRule="auto"/>
        <w:ind w:left="720" w:right="756"/>
        <w:jc w:val="both"/>
        <w:rPr>
          <w:rFonts w:ascii="Arial" w:hAnsi="Arial"/>
          <w:sz w:val="24"/>
        </w:rPr>
      </w:pPr>
      <w:r>
        <w:rPr>
          <w:rFonts w:ascii="Arial" w:hAnsi="Arial"/>
          <w:sz w:val="24"/>
        </w:rPr>
        <w:t>This endorsement modifies insurance provided by the Property Coverage Part of the following:</w:t>
      </w:r>
    </w:p>
    <w:p w14:paraId="1BE73249" w14:textId="77777777" w:rsidR="00D455BD" w:rsidRDefault="00D455BD" w:rsidP="002C62D7">
      <w:pPr>
        <w:widowControl w:val="0"/>
        <w:spacing w:line="192" w:lineRule="auto"/>
        <w:ind w:left="720" w:right="756"/>
        <w:jc w:val="both"/>
        <w:rPr>
          <w:rFonts w:ascii="Arial" w:hAnsi="Arial"/>
          <w:sz w:val="24"/>
        </w:rPr>
      </w:pPr>
    </w:p>
    <w:p w14:paraId="0F80D784" w14:textId="77777777" w:rsidR="00D455BD" w:rsidRDefault="00D455BD" w:rsidP="002C62D7">
      <w:pPr>
        <w:widowControl w:val="0"/>
        <w:spacing w:line="192" w:lineRule="auto"/>
        <w:ind w:left="720" w:right="756"/>
        <w:jc w:val="both"/>
        <w:rPr>
          <w:rFonts w:ascii="Arial" w:hAnsi="Arial"/>
          <w:sz w:val="24"/>
        </w:rPr>
      </w:pPr>
    </w:p>
    <w:p w14:paraId="5CD890E2" w14:textId="77777777" w:rsidR="00D455BD" w:rsidRDefault="00D455BD" w:rsidP="002C62D7">
      <w:pPr>
        <w:pStyle w:val="Heading3"/>
        <w:spacing w:before="40"/>
        <w:ind w:right="756"/>
        <w:rPr>
          <w:rFonts w:ascii="Arial" w:hAnsi="Arial"/>
        </w:rPr>
      </w:pPr>
      <w:r>
        <w:rPr>
          <w:rFonts w:ascii="Arial" w:hAnsi="Arial"/>
        </w:rPr>
        <w:t xml:space="preserve">CONDOMINIUM </w:t>
      </w:r>
      <w:r w:rsidR="0056474F">
        <w:rPr>
          <w:rFonts w:ascii="Arial" w:hAnsi="Arial"/>
        </w:rPr>
        <w:t xml:space="preserve">ASSOCIATION INSURANCE </w:t>
      </w:r>
      <w:r>
        <w:rPr>
          <w:rFonts w:ascii="Arial" w:hAnsi="Arial"/>
        </w:rPr>
        <w:t>POLICY</w:t>
      </w:r>
    </w:p>
    <w:p w14:paraId="7B3B1533" w14:textId="77777777" w:rsidR="00D455BD" w:rsidRDefault="00D455BD" w:rsidP="002C62D7">
      <w:pPr>
        <w:widowControl w:val="0"/>
        <w:spacing w:before="40" w:line="192" w:lineRule="auto"/>
        <w:ind w:left="720" w:right="756"/>
        <w:jc w:val="both"/>
        <w:rPr>
          <w:rFonts w:ascii="Arial" w:hAnsi="Arial"/>
          <w:sz w:val="24"/>
        </w:rPr>
      </w:pPr>
      <w:r>
        <w:rPr>
          <w:rFonts w:ascii="Arial" w:hAnsi="Arial"/>
          <w:sz w:val="24"/>
        </w:rPr>
        <w:t xml:space="preserve">COOPERATIVE APARTMENT </w:t>
      </w:r>
      <w:r w:rsidR="0056474F">
        <w:rPr>
          <w:rFonts w:ascii="Arial" w:hAnsi="Arial"/>
          <w:sz w:val="24"/>
        </w:rPr>
        <w:t xml:space="preserve">INSURANCE </w:t>
      </w:r>
      <w:r>
        <w:rPr>
          <w:rFonts w:ascii="Arial" w:hAnsi="Arial"/>
          <w:sz w:val="24"/>
        </w:rPr>
        <w:t>POLICY</w:t>
      </w:r>
    </w:p>
    <w:p w14:paraId="24A94355" w14:textId="77777777" w:rsidR="00D455BD" w:rsidRDefault="00D455BD" w:rsidP="002C62D7">
      <w:pPr>
        <w:pStyle w:val="Heading3"/>
        <w:spacing w:before="40"/>
        <w:ind w:right="756"/>
        <w:rPr>
          <w:rFonts w:ascii="Arial" w:hAnsi="Arial"/>
        </w:rPr>
      </w:pPr>
      <w:r>
        <w:rPr>
          <w:rFonts w:ascii="Arial" w:hAnsi="Arial"/>
        </w:rPr>
        <w:t xml:space="preserve">HOMEOWNERS ASSOCIATION </w:t>
      </w:r>
      <w:r w:rsidR="0056474F">
        <w:rPr>
          <w:rFonts w:ascii="Arial" w:hAnsi="Arial"/>
        </w:rPr>
        <w:t xml:space="preserve">INSURANCE </w:t>
      </w:r>
      <w:r>
        <w:rPr>
          <w:rFonts w:ascii="Arial" w:hAnsi="Arial"/>
        </w:rPr>
        <w:t>POLICY</w:t>
      </w:r>
    </w:p>
    <w:p w14:paraId="0C88ECD2" w14:textId="77777777" w:rsidR="00D455BD" w:rsidRDefault="00D455BD" w:rsidP="002C62D7">
      <w:pPr>
        <w:pStyle w:val="Heading4"/>
        <w:ind w:right="756"/>
        <w:jc w:val="both"/>
        <w:rPr>
          <w:rFonts w:ascii="Arial" w:hAnsi="Arial"/>
        </w:rPr>
      </w:pPr>
      <w:r>
        <w:rPr>
          <w:rFonts w:ascii="Arial" w:hAnsi="Arial"/>
        </w:rPr>
        <w:t xml:space="preserve">OFFICE CONDOMINIUM </w:t>
      </w:r>
      <w:r w:rsidR="0056474F">
        <w:rPr>
          <w:rFonts w:ascii="Arial" w:hAnsi="Arial"/>
        </w:rPr>
        <w:t xml:space="preserve">ASSOCIATION INSURANCE </w:t>
      </w:r>
      <w:r>
        <w:rPr>
          <w:rFonts w:ascii="Arial" w:hAnsi="Arial"/>
        </w:rPr>
        <w:t>POLICY</w:t>
      </w:r>
    </w:p>
    <w:p w14:paraId="7BF1FF10" w14:textId="77777777" w:rsidR="00D455BD" w:rsidRDefault="00D455BD" w:rsidP="002C62D7">
      <w:pPr>
        <w:widowControl w:val="0"/>
        <w:spacing w:line="192" w:lineRule="auto"/>
        <w:ind w:right="756"/>
        <w:jc w:val="both"/>
        <w:rPr>
          <w:rFonts w:ascii="Arial" w:hAnsi="Arial"/>
          <w:sz w:val="24"/>
        </w:rPr>
      </w:pPr>
    </w:p>
    <w:p w14:paraId="0DD313A8" w14:textId="77777777" w:rsidR="0056474F" w:rsidRDefault="0056474F" w:rsidP="002C62D7">
      <w:pPr>
        <w:widowControl w:val="0"/>
        <w:spacing w:line="192" w:lineRule="auto"/>
        <w:ind w:right="756"/>
        <w:jc w:val="both"/>
        <w:rPr>
          <w:rFonts w:ascii="Arial" w:hAnsi="Arial"/>
          <w:sz w:val="24"/>
        </w:rPr>
      </w:pPr>
    </w:p>
    <w:p w14:paraId="75A5DDD5" w14:textId="77777777" w:rsidR="0056474F" w:rsidRDefault="0056474F" w:rsidP="002C62D7">
      <w:pPr>
        <w:widowControl w:val="0"/>
        <w:spacing w:line="192" w:lineRule="auto"/>
        <w:ind w:right="756"/>
        <w:jc w:val="both"/>
        <w:rPr>
          <w:rFonts w:ascii="Arial" w:hAnsi="Arial"/>
          <w:sz w:val="24"/>
        </w:rPr>
      </w:pPr>
    </w:p>
    <w:p w14:paraId="773C315B" w14:textId="77777777" w:rsidR="00D455BD" w:rsidRDefault="00D35FEE" w:rsidP="002C62D7">
      <w:pPr>
        <w:pStyle w:val="BlockText"/>
        <w:ind w:left="360" w:right="756"/>
        <w:jc w:val="both"/>
        <w:rPr>
          <w:rFonts w:ascii="Arial" w:hAnsi="Arial"/>
          <w:sz w:val="24"/>
        </w:rPr>
      </w:pPr>
      <w:r w:rsidRPr="00D35FEE">
        <w:rPr>
          <w:rFonts w:ascii="Arial" w:hAnsi="Arial"/>
          <w:b/>
          <w:sz w:val="24"/>
        </w:rPr>
        <w:t xml:space="preserve">III. </w:t>
      </w:r>
      <w:r w:rsidR="00D455BD" w:rsidRPr="00D35FEE">
        <w:rPr>
          <w:rFonts w:ascii="Arial" w:hAnsi="Arial"/>
          <w:b/>
          <w:sz w:val="24"/>
        </w:rPr>
        <w:t>PROPERTY CAUSES OF LOSS, EXCLUSIONS AND LIMITATIONS</w:t>
      </w:r>
      <w:r w:rsidR="00DE6810" w:rsidRPr="00D35FEE">
        <w:rPr>
          <w:rFonts w:ascii="Arial" w:hAnsi="Arial"/>
          <w:b/>
          <w:sz w:val="24"/>
        </w:rPr>
        <w:t xml:space="preserve"> SECTION</w:t>
      </w:r>
      <w:r w:rsidR="00D455BD" w:rsidRPr="00D35FEE">
        <w:rPr>
          <w:rFonts w:ascii="Arial" w:hAnsi="Arial"/>
          <w:b/>
          <w:sz w:val="24"/>
        </w:rPr>
        <w:t>, C. LIMITATIONS, 2.</w:t>
      </w:r>
      <w:r w:rsidR="00D455BD">
        <w:rPr>
          <w:rFonts w:ascii="Arial" w:hAnsi="Arial"/>
          <w:sz w:val="24"/>
        </w:rPr>
        <w:t xml:space="preserve"> is </w:t>
      </w:r>
      <w:r w:rsidR="00DE6810">
        <w:rPr>
          <w:rFonts w:ascii="Arial" w:hAnsi="Arial"/>
          <w:sz w:val="24"/>
        </w:rPr>
        <w:t xml:space="preserve">deleted and </w:t>
      </w:r>
      <w:r w:rsidR="00D455BD">
        <w:rPr>
          <w:rFonts w:ascii="Arial" w:hAnsi="Arial"/>
          <w:sz w:val="24"/>
        </w:rPr>
        <w:t xml:space="preserve">replaced by the following:  </w:t>
      </w:r>
    </w:p>
    <w:p w14:paraId="5B3E6F5C" w14:textId="77777777" w:rsidR="00D455BD" w:rsidRDefault="00D455BD" w:rsidP="002C62D7">
      <w:pPr>
        <w:pStyle w:val="BlockText"/>
        <w:tabs>
          <w:tab w:val="left" w:pos="720"/>
        </w:tabs>
        <w:spacing w:before="120"/>
        <w:ind w:left="720" w:right="756" w:hanging="360"/>
        <w:jc w:val="both"/>
        <w:rPr>
          <w:rFonts w:ascii="Arial" w:hAnsi="Arial"/>
          <w:sz w:val="24"/>
        </w:rPr>
      </w:pPr>
      <w:r w:rsidRPr="002C62D7">
        <w:rPr>
          <w:rFonts w:ascii="Arial" w:hAnsi="Arial"/>
          <w:b/>
          <w:bCs/>
          <w:sz w:val="24"/>
        </w:rPr>
        <w:t>2</w:t>
      </w:r>
      <w:r w:rsidRPr="00102F99">
        <w:rPr>
          <w:rFonts w:ascii="Arial" w:hAnsi="Arial"/>
          <w:sz w:val="24"/>
          <w:highlight w:val="yellow"/>
        </w:rPr>
        <w:t>.</w:t>
      </w:r>
      <w:r w:rsidRPr="00102F99">
        <w:rPr>
          <w:rFonts w:ascii="Arial" w:hAnsi="Arial"/>
          <w:sz w:val="24"/>
          <w:highlight w:val="yellow"/>
        </w:rPr>
        <w:tab/>
        <w:t>To the interior of any building or structure caused by or resulting from ice, rain, snow, sleet, water, sand or dust, all whether wind driven or not, unless the building or structure first sustains damage by a COVERED CAUSE OF LOSS other than ice, sleet or snow, to an exterior surface through which the ice, rain, snow, sleet, water, sand or dust enters.</w:t>
      </w:r>
    </w:p>
    <w:p w14:paraId="05430DA4" w14:textId="77777777" w:rsidR="0064641E" w:rsidRDefault="0064641E" w:rsidP="00D35FEE">
      <w:pPr>
        <w:pStyle w:val="BlockText"/>
        <w:tabs>
          <w:tab w:val="left" w:pos="720"/>
        </w:tabs>
        <w:spacing w:before="120"/>
        <w:ind w:left="720" w:right="396" w:hanging="360"/>
        <w:rPr>
          <w:rFonts w:ascii="Arial" w:hAnsi="Arial"/>
          <w:sz w:val="24"/>
        </w:rPr>
      </w:pPr>
    </w:p>
    <w:p w14:paraId="12515399" w14:textId="77777777" w:rsidR="002C62D7" w:rsidRDefault="002C62D7" w:rsidP="002C7325">
      <w:pPr>
        <w:pStyle w:val="BlockText"/>
        <w:ind w:left="180" w:firstLine="180"/>
        <w:rPr>
          <w:rFonts w:ascii="Arial" w:hAnsi="Arial" w:cs="Arial"/>
          <w:sz w:val="24"/>
          <w:szCs w:val="24"/>
        </w:rPr>
      </w:pPr>
    </w:p>
    <w:p w14:paraId="1938C26F" w14:textId="77777777" w:rsidR="002C62D7" w:rsidRDefault="002C62D7" w:rsidP="002C7325">
      <w:pPr>
        <w:pStyle w:val="BlockText"/>
        <w:ind w:left="180" w:firstLine="180"/>
        <w:rPr>
          <w:rFonts w:ascii="Arial" w:hAnsi="Arial" w:cs="Arial"/>
          <w:sz w:val="24"/>
          <w:szCs w:val="24"/>
        </w:rPr>
      </w:pPr>
    </w:p>
    <w:p w14:paraId="46634D4B" w14:textId="77777777" w:rsidR="002C62D7" w:rsidRDefault="002C62D7" w:rsidP="002C7325">
      <w:pPr>
        <w:pStyle w:val="BlockText"/>
        <w:ind w:left="180" w:firstLine="180"/>
        <w:rPr>
          <w:rFonts w:ascii="Arial" w:hAnsi="Arial" w:cs="Arial"/>
          <w:sz w:val="24"/>
          <w:szCs w:val="24"/>
        </w:rPr>
      </w:pPr>
    </w:p>
    <w:p w14:paraId="786F11A9" w14:textId="3187EB86" w:rsidR="0064641E" w:rsidRDefault="0064641E" w:rsidP="002C7325">
      <w:pPr>
        <w:pStyle w:val="BlockText"/>
        <w:ind w:left="180" w:firstLine="180"/>
        <w:rPr>
          <w:rFonts w:ascii="Arial" w:hAnsi="Arial" w:cs="Arial"/>
          <w:sz w:val="24"/>
          <w:szCs w:val="24"/>
        </w:rPr>
      </w:pPr>
      <w:r w:rsidRPr="002C62D7">
        <w:rPr>
          <w:rFonts w:ascii="Arial" w:hAnsi="Arial" w:cs="Arial"/>
          <w:sz w:val="24"/>
          <w:szCs w:val="24"/>
        </w:rPr>
        <w:t>All other terms and conditions of this Policy remain unchanged.</w:t>
      </w:r>
    </w:p>
    <w:p w14:paraId="73528D8B" w14:textId="77777777" w:rsidR="002C62D7" w:rsidRDefault="002C62D7" w:rsidP="002C62D7">
      <w:pPr>
        <w:spacing w:after="80"/>
        <w:ind w:left="270" w:right="-58"/>
        <w:rPr>
          <w:rFonts w:ascii="Arial" w:hAnsi="Arial"/>
          <w:sz w:val="24"/>
        </w:rPr>
      </w:pPr>
    </w:p>
    <w:p w14:paraId="410D0BAD" w14:textId="77777777" w:rsidR="002C62D7" w:rsidRDefault="002C62D7" w:rsidP="002C62D7">
      <w:pPr>
        <w:spacing w:after="80"/>
        <w:ind w:left="270" w:right="-58"/>
        <w:rPr>
          <w:rFonts w:ascii="Arial" w:hAnsi="Arial"/>
          <w:sz w:val="24"/>
        </w:rPr>
      </w:pPr>
    </w:p>
    <w:p w14:paraId="2C85C131" w14:textId="77777777" w:rsidR="002C62D7" w:rsidRDefault="002C62D7" w:rsidP="002C62D7">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22514A5F" w14:textId="77777777" w:rsidR="002C62D7" w:rsidRPr="001D11E8" w:rsidRDefault="002C62D7" w:rsidP="002C62D7">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0E6F5DA2" w14:textId="77777777" w:rsidR="002C62D7" w:rsidRPr="002C62D7" w:rsidRDefault="002C62D7" w:rsidP="002C7325">
      <w:pPr>
        <w:pStyle w:val="BlockText"/>
        <w:ind w:left="180" w:firstLine="180"/>
        <w:rPr>
          <w:rFonts w:ascii="Arial" w:hAnsi="Arial" w:cs="Arial"/>
          <w:sz w:val="24"/>
          <w:szCs w:val="24"/>
        </w:rPr>
      </w:pPr>
    </w:p>
    <w:sectPr w:rsidR="002C62D7" w:rsidRPr="002C62D7">
      <w:footerReference w:type="default" r:id="rId7"/>
      <w:endnotePr>
        <w:numFmt w:val="decimal"/>
      </w:endnotePr>
      <w:type w:val="continuous"/>
      <w:pgSz w:w="12240" w:h="15840"/>
      <w:pgMar w:top="360" w:right="36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052E" w14:textId="77777777" w:rsidR="000B525E" w:rsidRDefault="000B525E">
      <w:r>
        <w:separator/>
      </w:r>
    </w:p>
  </w:endnote>
  <w:endnote w:type="continuationSeparator" w:id="0">
    <w:p w14:paraId="70DF4034" w14:textId="77777777" w:rsidR="000B525E" w:rsidRDefault="000B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C599" w14:textId="4E0099FF" w:rsidR="00D455BD" w:rsidRDefault="00D455BD">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2C62D7">
      <w:rPr>
        <w:rFonts w:ascii="Arial" w:hAnsi="Arial"/>
        <w:sz w:val="18"/>
      </w:rPr>
      <w:t>.</w:t>
    </w:r>
  </w:p>
  <w:p w14:paraId="69536E86" w14:textId="58B25F58" w:rsidR="00D455BD" w:rsidRPr="002C62D7" w:rsidRDefault="00D455BD">
    <w:pPr>
      <w:widowControl w:val="0"/>
      <w:tabs>
        <w:tab w:val="center" w:pos="5703"/>
      </w:tabs>
      <w:rPr>
        <w:rFonts w:ascii="Arial" w:hAnsi="Arial"/>
        <w:bCs/>
        <w:sz w:val="16"/>
        <w:szCs w:val="16"/>
      </w:rPr>
    </w:pPr>
    <w:r>
      <w:rPr>
        <w:rFonts w:ascii="Arial" w:hAnsi="Arial"/>
        <w:sz w:val="16"/>
      </w:rPr>
      <w:t xml:space="preserve">CAU </w:t>
    </w:r>
    <w:r w:rsidR="002C62D7" w:rsidRPr="002C62D7">
      <w:rPr>
        <w:rFonts w:ascii="Arial" w:hAnsi="Arial"/>
        <w:sz w:val="16"/>
      </w:rPr>
      <w:t>148286</w:t>
    </w:r>
    <w:r w:rsidR="002C62D7">
      <w:rPr>
        <w:rFonts w:ascii="Arial" w:hAnsi="Arial"/>
        <w:sz w:val="16"/>
      </w:rPr>
      <w:t xml:space="preserve"> (04/25)</w:t>
    </w:r>
    <w:r>
      <w:rPr>
        <w:rFonts w:ascii="Arial" w:hAnsi="Arial"/>
        <w:sz w:val="16"/>
      </w:rPr>
      <w:tab/>
    </w:r>
    <w:r w:rsidR="002C62D7">
      <w:rPr>
        <w:rFonts w:ascii="Arial" w:hAnsi="Arial"/>
        <w:sz w:val="16"/>
      </w:rPr>
      <w:tab/>
    </w:r>
    <w:r w:rsidR="002C62D7">
      <w:rPr>
        <w:rFonts w:ascii="Arial" w:hAnsi="Arial"/>
        <w:sz w:val="16"/>
      </w:rPr>
      <w:tab/>
    </w:r>
    <w:r w:rsidR="002C62D7">
      <w:rPr>
        <w:rFonts w:ascii="Arial" w:hAnsi="Arial"/>
        <w:sz w:val="16"/>
      </w:rPr>
      <w:tab/>
    </w:r>
    <w:r w:rsidR="002C62D7">
      <w:rPr>
        <w:rFonts w:ascii="Arial" w:hAnsi="Arial"/>
        <w:sz w:val="16"/>
      </w:rPr>
      <w:tab/>
    </w:r>
    <w:r w:rsidR="002C62D7">
      <w:rPr>
        <w:rFonts w:ascii="Arial" w:hAnsi="Arial"/>
        <w:sz w:val="16"/>
      </w:rPr>
      <w:tab/>
    </w:r>
    <w:r w:rsidR="002C62D7">
      <w:rPr>
        <w:rFonts w:ascii="Arial" w:hAnsi="Arial"/>
        <w:sz w:val="16"/>
      </w:rPr>
      <w:tab/>
    </w:r>
    <w:r w:rsidR="002C62D7">
      <w:rPr>
        <w:rFonts w:ascii="Arial" w:hAnsi="Arial"/>
        <w:sz w:val="16"/>
      </w:rPr>
      <w:tab/>
    </w:r>
    <w:r w:rsidR="00B61E5C">
      <w:rPr>
        <w:rFonts w:ascii="Arial" w:hAnsi="Arial"/>
        <w:sz w:val="16"/>
      </w:rPr>
      <w:t xml:space="preserve">Page </w:t>
    </w:r>
    <w:r w:rsidRPr="002C62D7">
      <w:rPr>
        <w:rFonts w:ascii="Arial" w:hAnsi="Arial"/>
        <w:bCs/>
        <w:sz w:val="16"/>
        <w:szCs w:val="16"/>
      </w:rPr>
      <w:fldChar w:fldCharType="begin"/>
    </w:r>
    <w:r w:rsidRPr="002C62D7">
      <w:rPr>
        <w:rFonts w:ascii="Arial" w:hAnsi="Arial"/>
        <w:bCs/>
        <w:sz w:val="16"/>
        <w:szCs w:val="16"/>
      </w:rPr>
      <w:instrText>PAGE</w:instrText>
    </w:r>
    <w:r w:rsidRPr="002C62D7">
      <w:rPr>
        <w:rFonts w:ascii="Arial" w:hAnsi="Arial"/>
        <w:bCs/>
        <w:sz w:val="16"/>
        <w:szCs w:val="16"/>
      </w:rPr>
      <w:fldChar w:fldCharType="separate"/>
    </w:r>
    <w:r w:rsidR="00486033" w:rsidRPr="002C62D7">
      <w:rPr>
        <w:rFonts w:ascii="Arial" w:hAnsi="Arial"/>
        <w:bCs/>
        <w:noProof/>
        <w:sz w:val="16"/>
        <w:szCs w:val="16"/>
      </w:rPr>
      <w:t>1</w:t>
    </w:r>
    <w:r w:rsidRPr="002C62D7">
      <w:rPr>
        <w:rFonts w:ascii="Arial" w:hAnsi="Arial"/>
        <w:bCs/>
        <w:sz w:val="16"/>
        <w:szCs w:val="16"/>
      </w:rPr>
      <w:fldChar w:fldCharType="end"/>
    </w:r>
    <w:r w:rsidRPr="002C62D7">
      <w:rPr>
        <w:rFonts w:ascii="Arial" w:hAnsi="Arial"/>
        <w:bCs/>
        <w:sz w:val="16"/>
        <w:szCs w:val="16"/>
      </w:rPr>
      <w:t xml:space="preserve"> of 1</w:t>
    </w:r>
  </w:p>
  <w:p w14:paraId="40C409C2" w14:textId="77777777" w:rsidR="00D455BD" w:rsidRDefault="00D455BD">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56C5D" w14:textId="77777777" w:rsidR="000B525E" w:rsidRDefault="000B525E">
      <w:r>
        <w:separator/>
      </w:r>
    </w:p>
  </w:footnote>
  <w:footnote w:type="continuationSeparator" w:id="0">
    <w:p w14:paraId="22FDAB65" w14:textId="77777777" w:rsidR="000B525E" w:rsidRDefault="000B5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19"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0"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758601073">
    <w:abstractNumId w:val="10"/>
  </w:num>
  <w:num w:numId="2" w16cid:durableId="1270352303">
    <w:abstractNumId w:val="10"/>
    <w:lvlOverride w:ilvl="0">
      <w:lvl w:ilvl="0">
        <w:start w:val="1"/>
        <w:numFmt w:val="decimal"/>
        <w:lvlText w:val="%1."/>
        <w:legacy w:legacy="1" w:legacySpace="0" w:legacyIndent="360"/>
        <w:lvlJc w:val="left"/>
        <w:pPr>
          <w:ind w:left="663" w:hanging="360"/>
        </w:pPr>
      </w:lvl>
    </w:lvlOverride>
  </w:num>
  <w:num w:numId="3" w16cid:durableId="465246638">
    <w:abstractNumId w:val="15"/>
  </w:num>
  <w:num w:numId="4" w16cid:durableId="1249466885">
    <w:abstractNumId w:val="12"/>
  </w:num>
  <w:num w:numId="5" w16cid:durableId="1623925775">
    <w:abstractNumId w:val="9"/>
  </w:num>
  <w:num w:numId="6" w16cid:durableId="1415127992">
    <w:abstractNumId w:val="0"/>
  </w:num>
  <w:num w:numId="7" w16cid:durableId="2078353417">
    <w:abstractNumId w:val="8"/>
  </w:num>
  <w:num w:numId="8" w16cid:durableId="1111558719">
    <w:abstractNumId w:val="18"/>
  </w:num>
  <w:num w:numId="9" w16cid:durableId="832451115">
    <w:abstractNumId w:val="3"/>
  </w:num>
  <w:num w:numId="10" w16cid:durableId="714740076">
    <w:abstractNumId w:val="7"/>
  </w:num>
  <w:num w:numId="11" w16cid:durableId="50467071">
    <w:abstractNumId w:val="6"/>
  </w:num>
  <w:num w:numId="12" w16cid:durableId="843395244">
    <w:abstractNumId w:val="13"/>
  </w:num>
  <w:num w:numId="13" w16cid:durableId="823664795">
    <w:abstractNumId w:val="17"/>
  </w:num>
  <w:num w:numId="14" w16cid:durableId="1875540657">
    <w:abstractNumId w:val="20"/>
  </w:num>
  <w:num w:numId="15" w16cid:durableId="635841092">
    <w:abstractNumId w:val="5"/>
  </w:num>
  <w:num w:numId="16" w16cid:durableId="667757920">
    <w:abstractNumId w:val="19"/>
  </w:num>
  <w:num w:numId="17" w16cid:durableId="1972903153">
    <w:abstractNumId w:val="1"/>
  </w:num>
  <w:num w:numId="18" w16cid:durableId="713818167">
    <w:abstractNumId w:val="2"/>
  </w:num>
  <w:num w:numId="19" w16cid:durableId="1325820690">
    <w:abstractNumId w:val="4"/>
  </w:num>
  <w:num w:numId="20" w16cid:durableId="1013919655">
    <w:abstractNumId w:val="16"/>
  </w:num>
  <w:num w:numId="21" w16cid:durableId="1495796631">
    <w:abstractNumId w:val="11"/>
  </w:num>
  <w:num w:numId="22" w16cid:durableId="5729306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DBE"/>
    <w:rsid w:val="00060B36"/>
    <w:rsid w:val="000B525E"/>
    <w:rsid w:val="00102F99"/>
    <w:rsid w:val="002C62D7"/>
    <w:rsid w:val="002C7325"/>
    <w:rsid w:val="00375DBE"/>
    <w:rsid w:val="003B1BEE"/>
    <w:rsid w:val="00486033"/>
    <w:rsid w:val="004A660A"/>
    <w:rsid w:val="0056474F"/>
    <w:rsid w:val="00611720"/>
    <w:rsid w:val="0064641E"/>
    <w:rsid w:val="007A4F19"/>
    <w:rsid w:val="00A37E78"/>
    <w:rsid w:val="00B61E5C"/>
    <w:rsid w:val="00D036DF"/>
    <w:rsid w:val="00D35FEE"/>
    <w:rsid w:val="00D43D52"/>
    <w:rsid w:val="00D455BD"/>
    <w:rsid w:val="00D601DD"/>
    <w:rsid w:val="00DA2067"/>
    <w:rsid w:val="00DD7987"/>
    <w:rsid w:val="00DE6810"/>
    <w:rsid w:val="00E45385"/>
    <w:rsid w:val="00F04736"/>
    <w:rsid w:val="00FB3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5ACF5"/>
  <w15:chartTrackingRefBased/>
  <w15:docId w15:val="{16458403-0E9C-4193-BC7E-03BD09E10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uiPriority w:val="99"/>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alloonText">
    <w:name w:val="Balloon Text"/>
    <w:basedOn w:val="Normal"/>
    <w:link w:val="BalloonTextChar"/>
    <w:rsid w:val="00D601DD"/>
    <w:rPr>
      <w:rFonts w:ascii="Segoe UI" w:hAnsi="Segoe UI" w:cs="Segoe UI"/>
      <w:sz w:val="18"/>
      <w:szCs w:val="18"/>
    </w:rPr>
  </w:style>
  <w:style w:type="character" w:customStyle="1" w:styleId="BalloonTextChar">
    <w:name w:val="Balloon Text Char"/>
    <w:basedOn w:val="DefaultParagraphFont"/>
    <w:link w:val="BalloonText"/>
    <w:rsid w:val="00D60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9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139</Words>
  <Characters>840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Ott, Kathleen</dc:creator>
  <cp:keywords/>
  <cp:lastModifiedBy>Ott, Kathleen</cp:lastModifiedBy>
  <cp:revision>4</cp:revision>
  <cp:lastPrinted>2001-07-05T19:40:00Z</cp:lastPrinted>
  <dcterms:created xsi:type="dcterms:W3CDTF">2024-10-31T14:14:00Z</dcterms:created>
  <dcterms:modified xsi:type="dcterms:W3CDTF">2025-02-25T20:58:00Z</dcterms:modified>
</cp:coreProperties>
</file>